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adjustRightInd w:val="0"/>
        <w:snapToGrid w:val="0"/>
        <w:spacing w:before="0" w:beforeAutospacing="0" w:after="0" w:afterAutospacing="0"/>
        <w:rPr>
          <w:rFonts w:ascii="宋体" w:hAnsi="宋体" w:cs="宋体"/>
          <w:color w:val="333333"/>
          <w:spacing w:val="5"/>
          <w:sz w:val="28"/>
          <w:szCs w:val="28"/>
          <w:shd w:val="clear" w:color="auto" w:fill="FFFFFF"/>
        </w:rPr>
      </w:pPr>
      <w:r>
        <w:rPr>
          <w:rFonts w:hint="eastAsia" w:ascii="宋体" w:hAnsi="宋体" w:cs="宋体"/>
          <w:color w:val="333333"/>
          <w:spacing w:val="5"/>
          <w:sz w:val="28"/>
          <w:szCs w:val="28"/>
          <w:shd w:val="clear" w:color="auto" w:fill="FFFFFF"/>
        </w:rPr>
        <w:t>附件</w:t>
      </w:r>
      <w:r>
        <w:rPr>
          <w:rFonts w:ascii="宋体" w:hAnsi="宋体" w:cs="宋体"/>
          <w:color w:val="333333"/>
          <w:spacing w:val="5"/>
          <w:sz w:val="28"/>
          <w:szCs w:val="28"/>
          <w:shd w:val="clear" w:color="auto" w:fill="FFFFFF"/>
        </w:rPr>
        <w:t>1</w:t>
      </w:r>
      <w:r>
        <w:rPr>
          <w:rFonts w:hint="eastAsia" w:ascii="宋体" w:hAnsi="宋体" w:cs="宋体"/>
          <w:color w:val="333333"/>
          <w:spacing w:val="5"/>
          <w:sz w:val="28"/>
          <w:szCs w:val="28"/>
          <w:shd w:val="clear" w:color="auto" w:fill="FFFFFF"/>
        </w:rPr>
        <w:t>:</w:t>
      </w:r>
    </w:p>
    <w:p>
      <w:pPr>
        <w:pStyle w:val="5"/>
        <w:widowControl/>
        <w:shd w:val="clear" w:color="auto" w:fill="FFFFFF"/>
        <w:adjustRightInd w:val="0"/>
        <w:snapToGrid w:val="0"/>
        <w:spacing w:before="0" w:beforeAutospacing="0" w:after="0" w:afterAutospacing="0"/>
        <w:jc w:val="center"/>
        <w:rPr>
          <w:rFonts w:hint="eastAsia" w:ascii="宋体" w:hAnsi="宋体" w:cs="宋体"/>
          <w:b/>
          <w:color w:val="333333"/>
          <w:spacing w:val="5"/>
          <w:sz w:val="32"/>
          <w:szCs w:val="32"/>
          <w:shd w:val="clear" w:color="auto" w:fill="FFFFFF"/>
        </w:rPr>
      </w:pPr>
      <w:r>
        <w:rPr>
          <w:rFonts w:hint="eastAsia" w:ascii="宋体" w:hAnsi="宋体" w:cs="宋体"/>
          <w:b/>
          <w:color w:val="333333"/>
          <w:spacing w:val="5"/>
          <w:sz w:val="32"/>
          <w:szCs w:val="32"/>
          <w:shd w:val="clear" w:color="auto" w:fill="FFFFFF"/>
        </w:rPr>
        <w:t>盘城街道公办幼儿园</w:t>
      </w:r>
      <w:r>
        <w:rPr>
          <w:rFonts w:ascii="宋体" w:hAnsi="宋体" w:cs="宋体"/>
          <w:b/>
          <w:color w:val="333333"/>
          <w:spacing w:val="5"/>
          <w:sz w:val="32"/>
          <w:szCs w:val="32"/>
          <w:shd w:val="clear" w:color="auto" w:fill="FFFFFF"/>
        </w:rPr>
        <w:t>202</w:t>
      </w:r>
      <w:r>
        <w:rPr>
          <w:rFonts w:hint="eastAsia" w:ascii="宋体" w:hAnsi="宋体" w:cs="宋体"/>
          <w:b/>
          <w:color w:val="333333"/>
          <w:spacing w:val="5"/>
          <w:sz w:val="32"/>
          <w:szCs w:val="32"/>
          <w:shd w:val="clear" w:color="auto" w:fill="FFFFFF"/>
        </w:rPr>
        <w:t>3年公开招聘幼儿园编外教职工岗位信息表</w:t>
      </w:r>
    </w:p>
    <w:p>
      <w:pPr>
        <w:pStyle w:val="5"/>
        <w:widowControl/>
        <w:shd w:val="clear" w:color="auto" w:fill="FFFFFF"/>
        <w:adjustRightInd w:val="0"/>
        <w:snapToGrid w:val="0"/>
        <w:spacing w:before="0" w:beforeAutospacing="0" w:after="0" w:afterAutospacing="0"/>
        <w:jc w:val="center"/>
        <w:rPr>
          <w:rFonts w:hint="eastAsia" w:ascii="宋体" w:hAnsi="宋体" w:cs="宋体"/>
          <w:b/>
          <w:color w:val="333333"/>
          <w:spacing w:val="5"/>
          <w:sz w:val="32"/>
          <w:szCs w:val="32"/>
          <w:shd w:val="clear" w:color="auto" w:fill="FFFFFF"/>
        </w:rPr>
      </w:pPr>
    </w:p>
    <w:p>
      <w:pPr>
        <w:pStyle w:val="5"/>
        <w:widowControl/>
        <w:shd w:val="clear" w:color="auto" w:fill="FFFFFF"/>
        <w:adjustRightInd w:val="0"/>
        <w:snapToGrid w:val="0"/>
        <w:spacing w:before="0" w:beforeAutospacing="0" w:after="0" w:afterAutospacing="0"/>
        <w:jc w:val="center"/>
        <w:rPr>
          <w:rFonts w:ascii="宋体" w:cs="宋体"/>
          <w:color w:val="333333"/>
          <w:spacing w:val="5"/>
          <w:sz w:val="32"/>
          <w:szCs w:val="32"/>
          <w:shd w:val="clear" w:color="auto" w:fill="FFFFFF"/>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1121"/>
        <w:gridCol w:w="850"/>
        <w:gridCol w:w="1390"/>
        <w:gridCol w:w="1150"/>
        <w:gridCol w:w="7776"/>
        <w:gridCol w:w="1450"/>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1" w:type="pct"/>
            <w:vMerge w:val="restart"/>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hint="eastAsia" w:ascii="宋体" w:hAnsi="宋体" w:cs="宋体"/>
                <w:color w:val="000000"/>
                <w:spacing w:val="5"/>
                <w:sz w:val="21"/>
                <w:szCs w:val="21"/>
                <w:shd w:val="clear" w:color="auto" w:fill="FFFFFF"/>
              </w:rPr>
              <w:t>序号</w:t>
            </w:r>
          </w:p>
        </w:tc>
        <w:tc>
          <w:tcPr>
            <w:tcW w:w="359" w:type="pct"/>
            <w:vMerge w:val="restart"/>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hint="eastAsia" w:ascii="宋体" w:hAnsi="宋体" w:cs="宋体"/>
                <w:color w:val="000000"/>
                <w:spacing w:val="5"/>
                <w:sz w:val="21"/>
                <w:szCs w:val="21"/>
                <w:shd w:val="clear" w:color="auto" w:fill="FFFFFF"/>
              </w:rPr>
              <w:t>岗位名称</w:t>
            </w:r>
          </w:p>
        </w:tc>
        <w:tc>
          <w:tcPr>
            <w:tcW w:w="272" w:type="pct"/>
            <w:vMerge w:val="restart"/>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hint="eastAsia" w:ascii="宋体" w:hAnsi="宋体" w:cs="宋体"/>
                <w:color w:val="000000"/>
                <w:spacing w:val="5"/>
                <w:sz w:val="21"/>
                <w:szCs w:val="21"/>
                <w:shd w:val="clear" w:color="auto" w:fill="FFFFFF"/>
              </w:rPr>
              <w:t>招聘人数</w:t>
            </w:r>
          </w:p>
        </w:tc>
        <w:tc>
          <w:tcPr>
            <w:tcW w:w="3302" w:type="pct"/>
            <w:gridSpan w:val="3"/>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hint="eastAsia" w:ascii="宋体" w:hAnsi="宋体" w:cs="宋体"/>
                <w:color w:val="000000"/>
                <w:spacing w:val="5"/>
                <w:sz w:val="21"/>
                <w:szCs w:val="21"/>
                <w:shd w:val="clear" w:color="auto" w:fill="FFFFFF"/>
              </w:rPr>
              <w:t>招聘条件</w:t>
            </w:r>
          </w:p>
        </w:tc>
        <w:tc>
          <w:tcPr>
            <w:tcW w:w="464" w:type="pct"/>
            <w:vMerge w:val="restart"/>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hint="eastAsia"/>
                <w:szCs w:val="21"/>
              </w:rPr>
              <w:t>考试形式和所占比例</w:t>
            </w:r>
          </w:p>
        </w:tc>
        <w:tc>
          <w:tcPr>
            <w:tcW w:w="410" w:type="pct"/>
            <w:vMerge w:val="restart"/>
            <w:vAlign w:val="center"/>
          </w:tcPr>
          <w:p>
            <w:pPr>
              <w:pStyle w:val="5"/>
              <w:widowControl/>
              <w:snapToGrid w:val="0"/>
              <w:spacing w:before="0" w:beforeAutospacing="0" w:after="0" w:afterAutospacing="0" w:line="225" w:lineRule="atLeast"/>
              <w:jc w:val="center"/>
              <w:rPr>
                <w:rFonts w:ascii="宋体" w:hAnsi="宋体" w:cs="宋体"/>
                <w:color w:val="000000"/>
                <w:spacing w:val="5"/>
                <w:sz w:val="21"/>
                <w:szCs w:val="21"/>
                <w:shd w:val="clear" w:color="auto" w:fill="FFFFFF"/>
              </w:rPr>
            </w:pPr>
            <w:r>
              <w:rPr>
                <w:rFonts w:hint="eastAsia" w:ascii="宋体" w:hAnsi="宋体" w:cs="宋体"/>
                <w:color w:val="000000"/>
                <w:spacing w:val="5"/>
                <w:sz w:val="21"/>
                <w:szCs w:val="21"/>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1" w:type="pct"/>
            <w:vMerge w:val="continue"/>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c>
          <w:tcPr>
            <w:tcW w:w="359" w:type="pct"/>
            <w:vMerge w:val="continue"/>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c>
          <w:tcPr>
            <w:tcW w:w="272" w:type="pct"/>
            <w:vMerge w:val="continue"/>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c>
          <w:tcPr>
            <w:tcW w:w="445" w:type="pct"/>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hint="eastAsia" w:ascii="宋体" w:hAnsi="宋体" w:cs="宋体"/>
                <w:color w:val="000000"/>
                <w:spacing w:val="5"/>
                <w:sz w:val="21"/>
                <w:szCs w:val="21"/>
                <w:shd w:val="clear" w:color="auto" w:fill="FFFFFF"/>
              </w:rPr>
              <w:t>学历</w:t>
            </w:r>
          </w:p>
        </w:tc>
        <w:tc>
          <w:tcPr>
            <w:tcW w:w="368" w:type="pct"/>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hint="eastAsia" w:ascii="宋体" w:hAnsi="宋体" w:cs="宋体"/>
                <w:color w:val="000000"/>
                <w:spacing w:val="5"/>
                <w:sz w:val="21"/>
                <w:szCs w:val="21"/>
                <w:shd w:val="clear" w:color="auto" w:fill="FFFFFF"/>
              </w:rPr>
              <w:t>专业</w:t>
            </w:r>
          </w:p>
        </w:tc>
        <w:tc>
          <w:tcPr>
            <w:tcW w:w="2489" w:type="pct"/>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hint="eastAsia" w:ascii="宋体" w:hAnsi="宋体" w:cs="宋体"/>
                <w:color w:val="000000"/>
                <w:spacing w:val="5"/>
                <w:sz w:val="21"/>
                <w:szCs w:val="21"/>
                <w:shd w:val="clear" w:color="auto" w:fill="FFFFFF"/>
              </w:rPr>
              <w:t>其他条件</w:t>
            </w:r>
          </w:p>
        </w:tc>
        <w:tc>
          <w:tcPr>
            <w:tcW w:w="464" w:type="pct"/>
            <w:vMerge w:val="continue"/>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c>
          <w:tcPr>
            <w:tcW w:w="410" w:type="pct"/>
            <w:vMerge w:val="continue"/>
            <w:vAlign w:val="center"/>
          </w:tcPr>
          <w:p>
            <w:pPr>
              <w:pStyle w:val="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1"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1</w:t>
            </w:r>
          </w:p>
        </w:tc>
        <w:tc>
          <w:tcPr>
            <w:tcW w:w="359"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幼儿教师</w:t>
            </w:r>
          </w:p>
        </w:tc>
        <w:tc>
          <w:tcPr>
            <w:tcW w:w="272"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6</w:t>
            </w:r>
          </w:p>
        </w:tc>
        <w:tc>
          <w:tcPr>
            <w:tcW w:w="445"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大专及以上学历</w:t>
            </w:r>
          </w:p>
        </w:tc>
        <w:tc>
          <w:tcPr>
            <w:tcW w:w="368"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学前教育专业</w:t>
            </w:r>
          </w:p>
        </w:tc>
        <w:tc>
          <w:tcPr>
            <w:tcW w:w="2489" w:type="pct"/>
            <w:vAlign w:val="center"/>
          </w:tcPr>
          <w:p>
            <w:pPr>
              <w:pStyle w:val="5"/>
              <w:widowControl/>
              <w:snapToGrid w:val="0"/>
              <w:spacing w:before="0" w:beforeAutospacing="0" w:after="0" w:afterAutospacing="0" w:line="225" w:lineRule="atLeast"/>
              <w:rPr>
                <w:rFonts w:asciiTheme="minorEastAsia" w:hAnsiTheme="minorEastAsia" w:eastAsiaTheme="minorEastAsia" w:cstheme="minorEastAsia"/>
                <w:color w:val="000000"/>
                <w:spacing w:val="5"/>
                <w:sz w:val="21"/>
                <w:szCs w:val="21"/>
                <w:shd w:val="clear" w:color="auto" w:fill="FFFFFF"/>
              </w:rPr>
            </w:pPr>
            <w:r>
              <w:rPr>
                <w:rFonts w:asciiTheme="minorEastAsia" w:hAnsiTheme="minorEastAsia" w:eastAsiaTheme="minorEastAsia" w:cstheme="minorEastAsia"/>
                <w:color w:val="000000"/>
                <w:spacing w:val="5"/>
                <w:sz w:val="21"/>
                <w:szCs w:val="21"/>
                <w:shd w:val="clear" w:color="auto" w:fill="FFFFFF"/>
              </w:rPr>
              <w:t>1</w:t>
            </w:r>
            <w:r>
              <w:rPr>
                <w:rFonts w:hint="eastAsia" w:asciiTheme="minorEastAsia" w:hAnsiTheme="minorEastAsia" w:eastAsiaTheme="minorEastAsia" w:cstheme="minorEastAsia"/>
                <w:color w:val="000000"/>
                <w:spacing w:val="5"/>
                <w:sz w:val="21"/>
                <w:szCs w:val="21"/>
                <w:shd w:val="clear" w:color="auto" w:fill="FFFFFF"/>
              </w:rPr>
              <w:t>.持有幼儿教师资格证书；</w:t>
            </w:r>
          </w:p>
          <w:p>
            <w:pPr>
              <w:widowControl/>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2.2023届应届生需提供毕业生双向就业推荐表及幼儿园教师资格证成绩合格证明，并须于2023年7月31日前取得毕业证书及幼儿教师资格证；</w:t>
            </w:r>
          </w:p>
          <w:p>
            <w:pPr>
              <w:widowControl/>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3.年龄在35周岁及以下(1988年8月1日及以后出生）；</w:t>
            </w:r>
          </w:p>
          <w:p>
            <w:pPr>
              <w:pStyle w:val="5"/>
              <w:widowControl/>
              <w:snapToGrid w:val="0"/>
              <w:spacing w:before="0" w:beforeAutospacing="0" w:after="0" w:afterAutospacing="0" w:line="225" w:lineRule="atLeast"/>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kern w:val="0"/>
                <w:sz w:val="21"/>
                <w:szCs w:val="21"/>
              </w:rPr>
              <w:t>4.具有幼教一级职称或五年及以上幼儿教师工作经历者，年龄可放宽至40周岁（1982年1月1日及以后出生）。</w:t>
            </w:r>
          </w:p>
        </w:tc>
        <w:tc>
          <w:tcPr>
            <w:tcW w:w="464" w:type="pct"/>
            <w:vAlign w:val="center"/>
          </w:tcPr>
          <w:p>
            <w:pPr>
              <w:snapToGrid w:val="0"/>
              <w:rPr>
                <w:rFonts w:asciiTheme="minorEastAsia" w:hAnsiTheme="minorEastAsia" w:cstheme="minorEastAsia"/>
                <w:color w:val="000000"/>
                <w:spacing w:val="5"/>
                <w:szCs w:val="21"/>
                <w:shd w:val="clear" w:color="auto" w:fill="FFFFFF"/>
              </w:rPr>
            </w:pPr>
            <w:r>
              <w:rPr>
                <w:rFonts w:hint="eastAsia" w:asciiTheme="minorEastAsia" w:hAnsiTheme="minorEastAsia" w:cstheme="minorEastAsia"/>
                <w:color w:val="000000"/>
                <w:kern w:val="0"/>
                <w:szCs w:val="21"/>
              </w:rPr>
              <w:t>笔试40%+面试（含技能考核）60%</w:t>
            </w:r>
          </w:p>
        </w:tc>
        <w:tc>
          <w:tcPr>
            <w:tcW w:w="410" w:type="pct"/>
            <w:vAlign w:val="center"/>
          </w:tcPr>
          <w:p>
            <w:pPr>
              <w:snapToGrid w:val="0"/>
              <w:rPr>
                <w:rFonts w:asciiTheme="minorEastAsia" w:hAnsiTheme="minorEastAsia" w:cstheme="minorEastAsia"/>
                <w:color w:val="000000"/>
                <w:spacing w:val="5"/>
                <w:szCs w:val="21"/>
                <w:shd w:val="clear" w:color="auto" w:fill="FFFFFF"/>
              </w:rPr>
            </w:pPr>
            <w:r>
              <w:rPr>
                <w:rFonts w:hint="eastAsia" w:asciiTheme="minorEastAsia" w:hAnsiTheme="minorEastAsia" w:cstheme="minorEastAsia"/>
                <w:szCs w:val="21"/>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191"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2</w:t>
            </w:r>
          </w:p>
        </w:tc>
        <w:tc>
          <w:tcPr>
            <w:tcW w:w="359"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保育员</w:t>
            </w:r>
          </w:p>
        </w:tc>
        <w:tc>
          <w:tcPr>
            <w:tcW w:w="272"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6</w:t>
            </w:r>
          </w:p>
        </w:tc>
        <w:tc>
          <w:tcPr>
            <w:tcW w:w="445"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高中及以上</w:t>
            </w:r>
          </w:p>
        </w:tc>
        <w:tc>
          <w:tcPr>
            <w:tcW w:w="368"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不限</w:t>
            </w:r>
          </w:p>
        </w:tc>
        <w:tc>
          <w:tcPr>
            <w:tcW w:w="2489" w:type="pct"/>
            <w:vAlign w:val="center"/>
          </w:tcPr>
          <w:p>
            <w:pPr>
              <w:pStyle w:val="5"/>
              <w:widowControl/>
              <w:numPr>
                <w:ilvl w:val="0"/>
                <w:numId w:val="1"/>
              </w:numPr>
              <w:snapToGrid w:val="0"/>
              <w:spacing w:before="0" w:beforeAutospacing="0" w:after="0" w:afterAutospacing="0" w:line="225" w:lineRule="atLeast"/>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spacing w:val="5"/>
                <w:sz w:val="21"/>
                <w:szCs w:val="21"/>
                <w:shd w:val="clear" w:color="auto" w:fill="FFFFFF"/>
              </w:rPr>
              <w:t>需经过专业培训，持有保育员上岗证书；</w:t>
            </w:r>
          </w:p>
          <w:p>
            <w:pPr>
              <w:pStyle w:val="5"/>
              <w:widowControl/>
              <w:numPr>
                <w:ilvl w:val="0"/>
                <w:numId w:val="1"/>
              </w:numPr>
              <w:snapToGrid w:val="0"/>
              <w:spacing w:before="0" w:beforeAutospacing="0" w:after="0" w:afterAutospacing="0" w:line="225" w:lineRule="atLeast"/>
              <w:rPr>
                <w:rFonts w:asciiTheme="minorEastAsia" w:hAnsiTheme="minorEastAsia" w:eastAsiaTheme="minorEastAsia" w:cstheme="minorEastAsia"/>
                <w:color w:val="000000"/>
                <w:spacing w:val="5"/>
                <w:sz w:val="21"/>
                <w:szCs w:val="21"/>
                <w:shd w:val="clear" w:color="auto" w:fill="FFFFFF"/>
              </w:rPr>
            </w:pPr>
            <w:r>
              <w:rPr>
                <w:rFonts w:hint="eastAsia"/>
                <w:sz w:val="21"/>
                <w:szCs w:val="21"/>
              </w:rPr>
              <w:t>年龄在</w:t>
            </w:r>
            <w:r>
              <w:rPr>
                <w:sz w:val="21"/>
                <w:szCs w:val="21"/>
              </w:rPr>
              <w:t>40</w:t>
            </w:r>
            <w:r>
              <w:rPr>
                <w:rFonts w:hint="eastAsia"/>
                <w:sz w:val="21"/>
                <w:szCs w:val="21"/>
              </w:rPr>
              <w:t>周岁以下</w:t>
            </w:r>
            <w:r>
              <w:rPr>
                <w:sz w:val="21"/>
                <w:szCs w:val="21"/>
              </w:rPr>
              <w:t>（198</w:t>
            </w:r>
            <w:r>
              <w:rPr>
                <w:rFonts w:hint="eastAsia"/>
                <w:sz w:val="21"/>
                <w:szCs w:val="21"/>
              </w:rPr>
              <w:t>3年</w:t>
            </w:r>
            <w:r>
              <w:rPr>
                <w:sz w:val="21"/>
                <w:szCs w:val="21"/>
              </w:rPr>
              <w:t>1</w:t>
            </w:r>
            <w:r>
              <w:rPr>
                <w:rFonts w:hint="eastAsia"/>
                <w:sz w:val="21"/>
                <w:szCs w:val="21"/>
              </w:rPr>
              <w:t>月</w:t>
            </w:r>
            <w:r>
              <w:rPr>
                <w:sz w:val="21"/>
                <w:szCs w:val="21"/>
              </w:rPr>
              <w:t>1</w:t>
            </w:r>
            <w:r>
              <w:rPr>
                <w:rFonts w:hint="eastAsia"/>
                <w:sz w:val="21"/>
                <w:szCs w:val="21"/>
              </w:rPr>
              <w:t>日以后生</w:t>
            </w:r>
            <w:r>
              <w:rPr>
                <w:sz w:val="21"/>
                <w:szCs w:val="21"/>
              </w:rPr>
              <w:t>）；</w:t>
            </w:r>
          </w:p>
          <w:p>
            <w:pPr>
              <w:pStyle w:val="5"/>
              <w:widowControl/>
              <w:numPr>
                <w:ilvl w:val="0"/>
                <w:numId w:val="1"/>
              </w:numPr>
              <w:snapToGrid w:val="0"/>
              <w:spacing w:before="0" w:beforeAutospacing="0" w:after="0" w:afterAutospacing="0" w:line="225" w:lineRule="atLeas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spacing w:val="5"/>
                <w:sz w:val="21"/>
                <w:szCs w:val="21"/>
                <w:shd w:val="clear" w:color="auto" w:fill="FFFFFF"/>
              </w:rPr>
              <w:t>具有幼儿教育三年及以上从业经验者优先。</w:t>
            </w:r>
          </w:p>
        </w:tc>
        <w:tc>
          <w:tcPr>
            <w:tcW w:w="464"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kern w:val="0"/>
                <w:sz w:val="21"/>
                <w:szCs w:val="21"/>
              </w:rPr>
              <w:t>笔试40%+面试（含技能考核）60%</w:t>
            </w:r>
          </w:p>
        </w:tc>
        <w:tc>
          <w:tcPr>
            <w:tcW w:w="410"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kern w:val="2"/>
                <w:sz w:val="21"/>
                <w:szCs w:val="21"/>
                <w:lang w:val="en-US" w:eastAsia="zh-CN" w:bidi="ar-SA"/>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191"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spacing w:val="5"/>
                <w:sz w:val="21"/>
                <w:szCs w:val="21"/>
                <w:shd w:val="clear" w:color="auto" w:fill="FFFFFF"/>
              </w:rPr>
            </w:pPr>
            <w:r>
              <w:rPr>
                <w:rFonts w:hint="eastAsia" w:asciiTheme="minorEastAsia" w:hAnsiTheme="minorEastAsia" w:eastAsiaTheme="minorEastAsia" w:cstheme="minorEastAsia"/>
                <w:spacing w:val="5"/>
                <w:sz w:val="21"/>
                <w:szCs w:val="21"/>
                <w:shd w:val="clear" w:color="auto" w:fill="FFFFFF"/>
              </w:rPr>
              <w:t>3</w:t>
            </w:r>
          </w:p>
        </w:tc>
        <w:tc>
          <w:tcPr>
            <w:tcW w:w="359"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spacing w:val="5"/>
                <w:sz w:val="21"/>
                <w:szCs w:val="21"/>
                <w:shd w:val="clear" w:color="auto" w:fill="FFFFFF"/>
              </w:rPr>
            </w:pPr>
            <w:r>
              <w:rPr>
                <w:rFonts w:hint="eastAsia" w:asciiTheme="minorEastAsia" w:hAnsiTheme="minorEastAsia" w:eastAsiaTheme="minorEastAsia" w:cstheme="minorEastAsia"/>
                <w:spacing w:val="5"/>
                <w:sz w:val="21"/>
                <w:szCs w:val="21"/>
                <w:shd w:val="clear" w:color="auto" w:fill="FFFFFF"/>
              </w:rPr>
              <w:t>厨工</w:t>
            </w:r>
          </w:p>
        </w:tc>
        <w:tc>
          <w:tcPr>
            <w:tcW w:w="272"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spacing w:val="5"/>
                <w:sz w:val="21"/>
                <w:szCs w:val="21"/>
                <w:shd w:val="clear" w:color="auto" w:fill="FFFFFF"/>
              </w:rPr>
            </w:pPr>
            <w:r>
              <w:rPr>
                <w:rFonts w:hint="eastAsia" w:asciiTheme="minorEastAsia" w:hAnsiTheme="minorEastAsia" w:eastAsiaTheme="minorEastAsia" w:cstheme="minorEastAsia"/>
                <w:spacing w:val="5"/>
                <w:sz w:val="21"/>
                <w:szCs w:val="21"/>
                <w:shd w:val="clear" w:color="auto" w:fill="FFFFFF"/>
              </w:rPr>
              <w:t>1</w:t>
            </w:r>
          </w:p>
        </w:tc>
        <w:tc>
          <w:tcPr>
            <w:tcW w:w="445"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spacing w:val="5"/>
                <w:sz w:val="21"/>
                <w:szCs w:val="21"/>
                <w:shd w:val="clear" w:color="auto" w:fill="FFFFFF"/>
              </w:rPr>
            </w:pPr>
            <w:r>
              <w:rPr>
                <w:rFonts w:hint="eastAsia" w:asciiTheme="minorEastAsia" w:hAnsiTheme="minorEastAsia" w:eastAsiaTheme="minorEastAsia" w:cstheme="minorEastAsia"/>
                <w:spacing w:val="5"/>
                <w:sz w:val="21"/>
                <w:szCs w:val="21"/>
                <w:shd w:val="clear" w:color="auto" w:fill="FFFFFF"/>
              </w:rPr>
              <w:t>初中及以上</w:t>
            </w:r>
          </w:p>
        </w:tc>
        <w:tc>
          <w:tcPr>
            <w:tcW w:w="368"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spacing w:val="5"/>
                <w:sz w:val="21"/>
                <w:szCs w:val="21"/>
                <w:shd w:val="clear" w:color="auto" w:fill="FFFFFF"/>
              </w:rPr>
            </w:pPr>
            <w:r>
              <w:rPr>
                <w:rFonts w:hint="eastAsia" w:asciiTheme="minorEastAsia" w:hAnsiTheme="minorEastAsia" w:eastAsiaTheme="minorEastAsia" w:cstheme="minorEastAsia"/>
                <w:spacing w:val="5"/>
                <w:sz w:val="21"/>
                <w:szCs w:val="21"/>
                <w:shd w:val="clear" w:color="auto" w:fill="FFFFFF"/>
              </w:rPr>
              <w:t>不限</w:t>
            </w:r>
          </w:p>
        </w:tc>
        <w:tc>
          <w:tcPr>
            <w:tcW w:w="2489" w:type="pct"/>
            <w:vAlign w:val="center"/>
          </w:tcPr>
          <w:p>
            <w:pPr>
              <w:pStyle w:val="5"/>
              <w:widowControl/>
              <w:snapToGrid w:val="0"/>
              <w:spacing w:before="0" w:beforeAutospacing="0" w:after="0" w:afterAutospacing="0" w:line="225" w:lineRule="atLeas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1.后厨切、摘、洗菜速度快且干净卫生，能吃苦耐劳；</w:t>
            </w:r>
          </w:p>
          <w:p>
            <w:pPr>
              <w:pStyle w:val="5"/>
              <w:widowControl/>
              <w:snapToGrid w:val="0"/>
              <w:spacing w:before="0" w:beforeAutospacing="0" w:after="0" w:afterAutospacing="0" w:line="225" w:lineRule="atLeas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2.男性年龄在50周岁及以下(1972年1月1日及以后出生)，女性年龄在45周岁及以下(1977年1月1日及以后出生) ；</w:t>
            </w:r>
          </w:p>
          <w:p>
            <w:pPr>
              <w:pStyle w:val="5"/>
              <w:widowControl/>
              <w:snapToGrid w:val="0"/>
              <w:spacing w:before="0" w:beforeAutospacing="0" w:after="0" w:afterAutospacing="0" w:line="225" w:lineRule="atLeast"/>
              <w:rPr>
                <w:rFonts w:asciiTheme="minorEastAsia" w:hAnsiTheme="minorEastAsia" w:eastAsiaTheme="minorEastAsia" w:cstheme="minorEastAsia"/>
                <w:spacing w:val="5"/>
                <w:sz w:val="21"/>
                <w:szCs w:val="21"/>
                <w:shd w:val="clear" w:color="auto" w:fill="FFFFFF"/>
              </w:rPr>
            </w:pPr>
            <w:r>
              <w:rPr>
                <w:rFonts w:hint="eastAsia" w:asciiTheme="minorEastAsia" w:hAnsiTheme="minorEastAsia" w:eastAsiaTheme="minorEastAsia" w:cstheme="minorEastAsia"/>
                <w:sz w:val="21"/>
                <w:szCs w:val="21"/>
              </w:rPr>
              <w:t>3.具有南京市儿童保健所颁发的《南京市托幼系统炊事人员上岗培训证》者优先。</w:t>
            </w:r>
          </w:p>
        </w:tc>
        <w:tc>
          <w:tcPr>
            <w:tcW w:w="464" w:type="pct"/>
            <w:vAlign w:val="center"/>
          </w:tcPr>
          <w:p>
            <w:pPr>
              <w:pStyle w:val="5"/>
              <w:widowControl/>
              <w:snapToGrid w:val="0"/>
              <w:spacing w:before="0" w:beforeAutospacing="0" w:after="0" w:afterAutospacing="0" w:line="225" w:lineRule="atLeast"/>
              <w:jc w:val="center"/>
              <w:rPr>
                <w:rFonts w:asciiTheme="minorEastAsia" w:hAnsiTheme="minorEastAsia" w:eastAsiaTheme="minorEastAsia" w:cstheme="minorEastAsia"/>
                <w:color w:val="000000"/>
                <w:spacing w:val="5"/>
                <w:sz w:val="21"/>
                <w:szCs w:val="21"/>
                <w:shd w:val="clear" w:color="auto" w:fill="FFFFFF"/>
              </w:rPr>
            </w:pPr>
            <w:r>
              <w:rPr>
                <w:rFonts w:hint="eastAsia" w:asciiTheme="minorEastAsia" w:hAnsiTheme="minorEastAsia" w:eastAsiaTheme="minorEastAsia" w:cstheme="minorEastAsia"/>
                <w:color w:val="000000"/>
                <w:kern w:val="0"/>
                <w:sz w:val="21"/>
                <w:szCs w:val="21"/>
              </w:rPr>
              <w:t>面试（含技能考核）100%</w:t>
            </w:r>
          </w:p>
        </w:tc>
        <w:tc>
          <w:tcPr>
            <w:tcW w:w="410" w:type="pct"/>
            <w:vAlign w:val="center"/>
          </w:tcPr>
          <w:p>
            <w:pPr>
              <w:snapToGrid w:val="0"/>
              <w:rPr>
                <w:rFonts w:asciiTheme="minorEastAsia" w:hAnsiTheme="minorEastAsia" w:cstheme="minorEastAsia"/>
                <w:color w:val="000000"/>
                <w:spacing w:val="5"/>
                <w:szCs w:val="21"/>
                <w:shd w:val="clear" w:color="auto" w:fill="FFFFFF"/>
              </w:rPr>
            </w:pPr>
            <w:r>
              <w:rPr>
                <w:rFonts w:hint="eastAsia" w:asciiTheme="minorEastAsia" w:hAnsiTheme="minorEastAsia" w:cstheme="minorEastAsia"/>
                <w:szCs w:val="21"/>
              </w:rPr>
              <w:t>工作地点须服从分配</w:t>
            </w:r>
          </w:p>
        </w:tc>
      </w:tr>
    </w:tbl>
    <w:p>
      <w:pPr>
        <w:widowControl/>
        <w:jc w:val="left"/>
        <w:rPr>
          <w:szCs w:val="21"/>
        </w:rPr>
      </w:pPr>
      <w:bookmarkStart w:id="0" w:name="_GoBack"/>
      <w:bookmarkEnd w:id="0"/>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9B7423"/>
    <w:multiLevelType w:val="singleLevel"/>
    <w:tmpl w:val="629B742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c5ZDQxN2IzZWE0OGM2NTI0Yzg4NTE3NjQ2YzA2YzIifQ=="/>
  </w:docVars>
  <w:rsids>
    <w:rsidRoot w:val="B4BF1278"/>
    <w:rsid w:val="00250786"/>
    <w:rsid w:val="00304A07"/>
    <w:rsid w:val="00421F5B"/>
    <w:rsid w:val="00472760"/>
    <w:rsid w:val="004A3183"/>
    <w:rsid w:val="004F20E6"/>
    <w:rsid w:val="005A6A24"/>
    <w:rsid w:val="005C715B"/>
    <w:rsid w:val="005E04D2"/>
    <w:rsid w:val="00667A70"/>
    <w:rsid w:val="006D6459"/>
    <w:rsid w:val="007266FF"/>
    <w:rsid w:val="007400BE"/>
    <w:rsid w:val="007730C3"/>
    <w:rsid w:val="007B3F3E"/>
    <w:rsid w:val="00942FA1"/>
    <w:rsid w:val="00AD495E"/>
    <w:rsid w:val="00B240E3"/>
    <w:rsid w:val="00BC5A4A"/>
    <w:rsid w:val="00C21DEE"/>
    <w:rsid w:val="00C23B3B"/>
    <w:rsid w:val="00CB4412"/>
    <w:rsid w:val="00D0158E"/>
    <w:rsid w:val="00ED3B2B"/>
    <w:rsid w:val="00ED5A63"/>
    <w:rsid w:val="00EF63A7"/>
    <w:rsid w:val="00F0373D"/>
    <w:rsid w:val="2A66413A"/>
    <w:rsid w:val="3B2EEFB0"/>
    <w:rsid w:val="48E44FD8"/>
    <w:rsid w:val="589466A1"/>
    <w:rsid w:val="5F2055EE"/>
    <w:rsid w:val="6326814B"/>
    <w:rsid w:val="644C437B"/>
    <w:rsid w:val="6B5F52CB"/>
    <w:rsid w:val="6F0206FB"/>
    <w:rsid w:val="79EEE09F"/>
    <w:rsid w:val="7BFE6CEA"/>
    <w:rsid w:val="7D7EB605"/>
    <w:rsid w:val="7EBE7EC7"/>
    <w:rsid w:val="B4BF1278"/>
    <w:rsid w:val="CBBBA906"/>
    <w:rsid w:val="CCFF0C80"/>
    <w:rsid w:val="CFFB309A"/>
    <w:rsid w:val="DAF7C63F"/>
    <w:rsid w:val="DBDF696D"/>
    <w:rsid w:val="DCFFCC31"/>
    <w:rsid w:val="F4FBEC58"/>
    <w:rsid w:val="F51B5862"/>
    <w:rsid w:val="F77DE746"/>
    <w:rsid w:val="FDFD2B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pPr>
    <w:rPr>
      <w:rFonts w:ascii="Calibri" w:hAnsi="Calibri" w:eastAsia="宋体"/>
      <w:sz w:val="24"/>
    </w:rPr>
  </w:style>
  <w:style w:type="paragraph" w:customStyle="1" w:styleId="8">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9">
    <w:name w:val="页眉 Char"/>
    <w:basedOn w:val="7"/>
    <w:link w:val="4"/>
    <w:qFormat/>
    <w:uiPriority w:val="0"/>
    <w:rPr>
      <w:kern w:val="2"/>
      <w:sz w:val="18"/>
      <w:szCs w:val="18"/>
    </w:rPr>
  </w:style>
  <w:style w:type="character" w:customStyle="1" w:styleId="10">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478</Words>
  <Characters>533</Characters>
  <Lines>4</Lines>
  <Paragraphs>1</Paragraphs>
  <TotalTime>30</TotalTime>
  <ScaleCrop>false</ScaleCrop>
  <LinksUpToDate>false</LinksUpToDate>
  <CharactersWithSpaces>534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2022-06-10T00:32:00Z</dcterms:created>
  <dc:creator>kitakara</dc:creator>
  <cp:lastModifiedBy>玲玲</cp:lastModifiedBy>
  <cp:lastPrinted>2022-06-11T11:50:00Z</cp:lastPrinted>
  <dcterms:modified xsi:type="dcterms:W3CDTF">2023-07-19T11:38:00Z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578B50BCD5944CF2A536B2BCE2D5CB07</vt:lpwstr>
  </property>
</Properties>
</file>