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就业困难人员认定</w:t>
      </w:r>
    </w:p>
    <w:bookmarkEnd w:id="0"/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登记失业人员有下列情形之一的，可以到所在街道为民服务中心申请认定为就业困难人员：</w:t>
      </w:r>
    </w:p>
    <w:p>
      <w:pPr>
        <w:numPr>
          <w:ilvl w:val="0"/>
          <w:numId w:val="0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（一）低收入人口的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numPr>
          <w:ilvl w:val="0"/>
          <w:numId w:val="0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女40周岁以上、男50周岁以上的；</w:t>
      </w:r>
    </w:p>
    <w:p>
      <w:pPr>
        <w:numPr>
          <w:ilvl w:val="0"/>
          <w:numId w:val="0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特困职工家庭的；</w:t>
      </w:r>
    </w:p>
    <w:p>
      <w:pPr>
        <w:numPr>
          <w:ilvl w:val="0"/>
          <w:numId w:val="0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残疾的；</w:t>
      </w:r>
    </w:p>
    <w:p>
      <w:pPr>
        <w:numPr>
          <w:ilvl w:val="0"/>
          <w:numId w:val="0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城镇零就业家庭和农村零转移家庭的；</w:t>
      </w:r>
    </w:p>
    <w:p>
      <w:pPr>
        <w:numPr>
          <w:ilvl w:val="0"/>
          <w:numId w:val="0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连续失业一年以上的；</w:t>
      </w:r>
    </w:p>
    <w:p>
      <w:pPr>
        <w:numPr>
          <w:ilvl w:val="0"/>
          <w:numId w:val="0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</w:rPr>
        <w:t>城市规划区范围内的被征地农民；</w:t>
      </w:r>
    </w:p>
    <w:p>
      <w:pPr>
        <w:numPr>
          <w:ilvl w:val="0"/>
          <w:numId w:val="0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（八）</w:t>
      </w:r>
      <w:r>
        <w:rPr>
          <w:rFonts w:hint="eastAsia" w:ascii="仿宋_GB2312" w:hAnsi="仿宋_GB2312" w:eastAsia="仿宋_GB2312" w:cs="仿宋_GB2312"/>
          <w:sz w:val="32"/>
          <w:szCs w:val="32"/>
        </w:rPr>
        <w:t>优抚对象家庭的；</w:t>
      </w:r>
    </w:p>
    <w:p>
      <w:pPr>
        <w:numPr>
          <w:ilvl w:val="0"/>
          <w:numId w:val="0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（九）</w:t>
      </w:r>
      <w:r>
        <w:rPr>
          <w:rFonts w:hint="eastAsia" w:ascii="仿宋_GB2312" w:hAnsi="仿宋_GB2312" w:eastAsia="仿宋_GB2312" w:cs="仿宋_GB2312"/>
          <w:sz w:val="32"/>
          <w:szCs w:val="32"/>
        </w:rPr>
        <w:t>军队退役的；</w:t>
      </w:r>
    </w:p>
    <w:p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（十）</w:t>
      </w:r>
      <w:r>
        <w:rPr>
          <w:rFonts w:hint="eastAsia" w:ascii="仿宋_GB2312" w:hAnsi="仿宋_GB2312" w:eastAsia="仿宋_GB2312" w:cs="仿宋_GB2312"/>
          <w:sz w:val="32"/>
          <w:szCs w:val="32"/>
        </w:rPr>
        <w:t>设区市人民政府确定的其他就业困难人员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MGRkZGYxYmNjNWU2ZWIwNDlhMDMxZDgwM2Y5NGIifQ=="/>
  </w:docVars>
  <w:rsids>
    <w:rsidRoot w:val="714D09B2"/>
    <w:rsid w:val="714D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2023-04-10T03:04:00Z</dcterms:created>
  <dc:creator>燃曦^O^</dc:creator>
  <cp:lastModifiedBy>燃曦^O^</cp:lastModifiedBy>
  <dcterms:modified xsi:type="dcterms:W3CDTF">2023-04-10T03:04:20Z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C81161DA2BBE4CE09DE38060663AB748_11</vt:lpwstr>
  </property>
</Properties>
</file>