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ascii="方正小标宋简体" w:eastAsia="方正小标宋简体"/>
          <w:color w:val="333333"/>
          <w:sz w:val="44"/>
          <w:szCs w:val="44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: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国家铁路局机关服务中心202</w:t>
      </w:r>
      <w:r>
        <w:rPr>
          <w:rFonts w:ascii="黑体" w:hAnsi="黑体" w:eastAsia="黑体"/>
          <w:sz w:val="32"/>
        </w:rPr>
        <w:t>3</w:t>
      </w:r>
      <w:r>
        <w:rPr>
          <w:rFonts w:hint="eastAsia" w:ascii="黑体" w:hAnsi="黑体" w:eastAsia="黑体"/>
          <w:sz w:val="32"/>
        </w:rPr>
        <w:t>年度面向社会</w:t>
      </w:r>
      <w:r>
        <w:rPr>
          <w:rFonts w:ascii="黑体" w:hAnsi="黑体" w:eastAsia="黑体"/>
          <w:sz w:val="32"/>
        </w:rPr>
        <w:t>公开招聘</w:t>
      </w:r>
      <w:r>
        <w:rPr>
          <w:rFonts w:hint="eastAsia" w:ascii="黑体" w:hAnsi="黑体" w:eastAsia="黑体"/>
          <w:sz w:val="32"/>
        </w:rPr>
        <w:t>岗位表</w:t>
      </w:r>
    </w:p>
    <w:tbl>
      <w:tblPr>
        <w:tblStyle w:val="7"/>
        <w:tblW w:w="124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3"/>
        <w:gridCol w:w="1523"/>
        <w:gridCol w:w="1079"/>
        <w:gridCol w:w="1662"/>
        <w:gridCol w:w="2801"/>
        <w:gridCol w:w="3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tblHeader/>
        </w:trPr>
        <w:tc>
          <w:tcPr>
            <w:tcW w:w="207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部门</w:t>
            </w:r>
          </w:p>
        </w:tc>
        <w:tc>
          <w:tcPr>
            <w:tcW w:w="152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岗位名称</w:t>
            </w:r>
          </w:p>
        </w:tc>
        <w:tc>
          <w:tcPr>
            <w:tcW w:w="107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人数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学历</w:t>
            </w:r>
            <w:bookmarkStart w:id="0" w:name="_GoBack"/>
            <w:bookmarkEnd w:id="0"/>
          </w:p>
        </w:tc>
        <w:tc>
          <w:tcPr>
            <w:tcW w:w="28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专业</w:t>
            </w:r>
          </w:p>
        </w:tc>
        <w:tc>
          <w:tcPr>
            <w:tcW w:w="333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tblHeader/>
        </w:trPr>
        <w:tc>
          <w:tcPr>
            <w:tcW w:w="207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152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2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333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</w:trPr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外事服务处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外事接待服务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本科及以上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交通运输（本科081801；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研究生0861）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国际经济与贸易（本科020401）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物流管理（本科120601）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物流工程（本科120602）</w:t>
            </w:r>
          </w:p>
        </w:tc>
        <w:tc>
          <w:tcPr>
            <w:tcW w:w="3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1.具备2年及以上国际贸易或运输或物流领域工作经历；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2.具备熟练的英语或俄语或德语听、说、读、写能力；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3.40周岁及以下。</w:t>
            </w:r>
          </w:p>
        </w:tc>
      </w:tr>
    </w:tbl>
    <w:p>
      <w:pPr>
        <w:spacing w:line="4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Cs w:val="21"/>
        </w:rPr>
        <w:t>备注：</w:t>
      </w:r>
      <w:r>
        <w:rPr>
          <w:rFonts w:hint="eastAsia" w:ascii="仿宋" w:hAnsi="仿宋" w:eastAsia="仿宋"/>
          <w:szCs w:val="21"/>
        </w:rPr>
        <w:t>专业参考目录为教育部《</w:t>
      </w:r>
      <w:r>
        <w:rPr>
          <w:rFonts w:ascii="仿宋" w:hAnsi="仿宋" w:eastAsia="仿宋"/>
          <w:szCs w:val="21"/>
        </w:rPr>
        <w:t>研究生教育学科专业目录</w:t>
      </w:r>
      <w:r>
        <w:rPr>
          <w:rFonts w:hint="eastAsia" w:ascii="仿宋" w:hAnsi="仿宋" w:eastAsia="仿宋"/>
          <w:szCs w:val="21"/>
        </w:rPr>
        <w:t>》《普通高等学校本科专业目录》《普通高等学校本科专业目录新旧专业对照表》《学位授予和人才培养学科目录》。对于所学专业接近但不在上述参考目录中的，考生可与招聘单位联系，确认报名资格。</w:t>
      </w:r>
    </w:p>
    <w:sectPr>
      <w:footerReference r:id="rId3" w:type="default"/>
      <w:pgSz w:w="16838" w:h="11906" w:orient="landscape"/>
      <w:pgMar w:top="1588" w:right="2098" w:bottom="1474" w:left="1985" w:header="851" w:footer="992" w:gutter="0"/>
      <w:cols w:space="425" w:num="1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0417886"/>
    </w:sdtPr>
    <w:sdtEndPr>
      <w:rPr>
        <w:rFonts w:asciiTheme="minorEastAsia" w:hAnsiTheme="minorEastAsia"/>
        <w:sz w:val="24"/>
        <w:szCs w:val="24"/>
      </w:rPr>
    </w:sdtEndPr>
    <w:sdtContent>
      <w:p>
        <w:pPr>
          <w:pStyle w:val="3"/>
          <w:jc w:val="right"/>
          <w:rPr>
            <w:rFonts w:asciiTheme="minorEastAsia" w:hAnsiTheme="minorEastAsia"/>
            <w:sz w:val="24"/>
            <w:szCs w:val="24"/>
          </w:rPr>
        </w:pPr>
        <w:r>
          <w:t>—</w:t>
        </w: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PAGE   \* MERGEFORMAT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15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  <w:r>
          <w:t>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8"/>
  <w:drawingGridVerticalSpacing w:val="29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B5F"/>
    <w:rsid w:val="00020F0C"/>
    <w:rsid w:val="00027F5A"/>
    <w:rsid w:val="000310B4"/>
    <w:rsid w:val="00032226"/>
    <w:rsid w:val="00050625"/>
    <w:rsid w:val="00115E52"/>
    <w:rsid w:val="00117BF9"/>
    <w:rsid w:val="001261A0"/>
    <w:rsid w:val="00176DC9"/>
    <w:rsid w:val="0019417A"/>
    <w:rsid w:val="001A3339"/>
    <w:rsid w:val="001B7023"/>
    <w:rsid w:val="001D4345"/>
    <w:rsid w:val="001F61F0"/>
    <w:rsid w:val="0020145F"/>
    <w:rsid w:val="00267D79"/>
    <w:rsid w:val="00331AA6"/>
    <w:rsid w:val="00340BD9"/>
    <w:rsid w:val="00356E57"/>
    <w:rsid w:val="00357511"/>
    <w:rsid w:val="00376745"/>
    <w:rsid w:val="0037738D"/>
    <w:rsid w:val="00393038"/>
    <w:rsid w:val="003971FC"/>
    <w:rsid w:val="003B29FD"/>
    <w:rsid w:val="00425896"/>
    <w:rsid w:val="004628E4"/>
    <w:rsid w:val="00493C76"/>
    <w:rsid w:val="004C437E"/>
    <w:rsid w:val="0052241D"/>
    <w:rsid w:val="005366A8"/>
    <w:rsid w:val="00584D41"/>
    <w:rsid w:val="006236CE"/>
    <w:rsid w:val="00635C9F"/>
    <w:rsid w:val="00665450"/>
    <w:rsid w:val="00670C3D"/>
    <w:rsid w:val="00675F34"/>
    <w:rsid w:val="00704418"/>
    <w:rsid w:val="007423E5"/>
    <w:rsid w:val="007931A4"/>
    <w:rsid w:val="007B2316"/>
    <w:rsid w:val="007E1779"/>
    <w:rsid w:val="007E2C0A"/>
    <w:rsid w:val="00816FC4"/>
    <w:rsid w:val="00820B5F"/>
    <w:rsid w:val="008872B1"/>
    <w:rsid w:val="008B0CBC"/>
    <w:rsid w:val="008C14BC"/>
    <w:rsid w:val="008C2A18"/>
    <w:rsid w:val="0093174E"/>
    <w:rsid w:val="009567F8"/>
    <w:rsid w:val="009701FE"/>
    <w:rsid w:val="00977624"/>
    <w:rsid w:val="00987BFA"/>
    <w:rsid w:val="009E4122"/>
    <w:rsid w:val="00AC2B7E"/>
    <w:rsid w:val="00AD6F7F"/>
    <w:rsid w:val="00B0701B"/>
    <w:rsid w:val="00B34AC2"/>
    <w:rsid w:val="00BA6B35"/>
    <w:rsid w:val="00BC0EB0"/>
    <w:rsid w:val="00C30409"/>
    <w:rsid w:val="00C61D78"/>
    <w:rsid w:val="00C83D38"/>
    <w:rsid w:val="00CB077F"/>
    <w:rsid w:val="00CB35F3"/>
    <w:rsid w:val="00CB7477"/>
    <w:rsid w:val="00D144A1"/>
    <w:rsid w:val="00E07E56"/>
    <w:rsid w:val="00E12A4E"/>
    <w:rsid w:val="00E14681"/>
    <w:rsid w:val="00E37CE0"/>
    <w:rsid w:val="00E45979"/>
    <w:rsid w:val="00EC2F96"/>
    <w:rsid w:val="00F06EDF"/>
    <w:rsid w:val="00F136C8"/>
    <w:rsid w:val="00F57166"/>
    <w:rsid w:val="00F62916"/>
    <w:rsid w:val="00F739F6"/>
    <w:rsid w:val="00FB374A"/>
    <w:rsid w:val="00FD4D71"/>
    <w:rsid w:val="00FD6BD7"/>
    <w:rsid w:val="00FF2A6E"/>
    <w:rsid w:val="0BBE42F9"/>
    <w:rsid w:val="21580373"/>
    <w:rsid w:val="40170041"/>
    <w:rsid w:val="43F126E1"/>
    <w:rsid w:val="503B5ED8"/>
    <w:rsid w:val="56377062"/>
    <w:rsid w:val="59F9F2A2"/>
    <w:rsid w:val="5E826EE4"/>
    <w:rsid w:val="62F93B13"/>
    <w:rsid w:val="670942AE"/>
    <w:rsid w:val="7FF78A10"/>
    <w:rsid w:val="AFC76C12"/>
    <w:rsid w:val="DDFFCDE4"/>
    <w:rsid w:val="DFFCA631"/>
    <w:rsid w:val="F7F9BE31"/>
    <w:rsid w:val="FDD57634"/>
    <w:rsid w:val="FDFF3E4E"/>
    <w:rsid w:val="FF2B1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4635</Characters>
  <Lines>38</Lines>
  <Paragraphs>10</Paragraphs>
  <TotalTime>0</TotalTime>
  <ScaleCrop>false</ScaleCrop>
  <LinksUpToDate>false</LinksUpToDate>
  <CharactersWithSpaces>5437</CharactersWithSpaces>
  <Application>WPS Office_10.1.0.7525_F1E327BC-269C-435d-A152-05C5408002CA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2022-04-14T18:21:00Z</dcterms:created>
  <dc:creator>admin</dc:creator>
  <cp:lastModifiedBy>陆瑞</cp:lastModifiedBy>
  <cp:lastPrinted>2023-03-03T10:52:00Z</cp:lastPrinted>
  <dcterms:modified xsi:type="dcterms:W3CDTF">2023-03-03T15:00:32Z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2052-10.1.0.7525</vt:lpwstr>
  </property>
</Properties>
</file>