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40" w:lineRule="exact"/>
        <w:jc w:val="left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附件1：</w:t>
      </w:r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资格条件及个性化条件一览表</w:t>
      </w:r>
      <w:bookmarkEnd w:id="0"/>
    </w:p>
    <w:tbl>
      <w:tblPr>
        <w:tblStyle w:val="4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6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ind w:firstLine="241" w:firstLineChars="100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02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个性化条件及要求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桂东农商银行</w:t>
            </w:r>
          </w:p>
        </w:tc>
        <w:tc>
          <w:tcPr>
            <w:tcW w:w="8029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6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  <w:r>
              <w:rPr>
                <w:rFonts w:ascii="宋体" w:hAnsi="宋体" w:eastAsia="宋体" w:cs="宋体"/>
                <w:sz w:val="24"/>
              </w:rPr>
              <w:t>.</w:t>
            </w:r>
            <w:r>
              <w:rPr>
                <w:rFonts w:hint="eastAsia" w:ascii="宋体" w:hAnsi="宋体" w:eastAsia="宋体" w:cs="宋体"/>
                <w:sz w:val="24"/>
              </w:rPr>
              <w:t>公招员工10人。</w:t>
            </w:r>
          </w:p>
          <w:p>
            <w:pPr>
              <w:pStyle w:val="2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（1）综合柜员岗</w:t>
            </w:r>
            <w:r>
              <w:rPr>
                <w:rFonts w:ascii="宋体" w:hAnsi="宋体" w:eastAsia="宋体" w:cs="宋体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  <w:r>
              <w:rPr>
                <w:rFonts w:ascii="宋体" w:hAnsi="宋体" w:eastAsia="宋体" w:cs="宋体"/>
                <w:sz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</w:rPr>
              <w:t>人，男性，不限专业。</w:t>
            </w:r>
          </w:p>
          <w:p>
            <w:pPr>
              <w:pStyle w:val="2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（2）综合柜员岗2：</w:t>
            </w:r>
            <w:r>
              <w:rPr>
                <w:rFonts w:ascii="宋体" w:hAnsi="宋体" w:eastAsia="宋体" w:cs="宋体"/>
                <w:sz w:val="24"/>
              </w:rPr>
              <w:t>6</w:t>
            </w:r>
            <w:r>
              <w:rPr>
                <w:rFonts w:hint="eastAsia" w:ascii="宋体" w:hAnsi="宋体" w:eastAsia="宋体" w:cs="宋体"/>
                <w:sz w:val="24"/>
              </w:rPr>
              <w:t>人，女性，不限专业。</w:t>
            </w:r>
          </w:p>
          <w:p>
            <w:pPr>
              <w:tabs>
                <w:tab w:val="left" w:pos="1335"/>
              </w:tabs>
              <w:spacing w:line="540" w:lineRule="exact"/>
              <w:jc w:val="left"/>
              <w:rPr>
                <w:rFonts w:ascii="宋体" w:hAnsi="宋体" w:cs="新宋体"/>
                <w:bCs/>
                <w:sz w:val="24"/>
                <w:szCs w:val="24"/>
              </w:rPr>
            </w:pPr>
            <w:r>
              <w:rPr>
                <w:rFonts w:hint="eastAsia" w:ascii="宋体" w:hAnsi="宋体" w:cs="新宋体"/>
                <w:bCs/>
                <w:sz w:val="24"/>
                <w:szCs w:val="24"/>
              </w:rPr>
              <w:t>2</w:t>
            </w:r>
            <w:r>
              <w:rPr>
                <w:rFonts w:ascii="宋体" w:hAnsi="宋体" w:cs="新宋体"/>
                <w:bCs/>
                <w:sz w:val="24"/>
                <w:szCs w:val="24"/>
              </w:rPr>
              <w:t>.</w:t>
            </w:r>
            <w:r>
              <w:rPr>
                <w:rFonts w:hint="eastAsia" w:ascii="宋体" w:hAnsi="宋体" w:cs="新宋体"/>
                <w:bCs/>
                <w:sz w:val="24"/>
                <w:szCs w:val="24"/>
              </w:rPr>
              <w:t>年龄放宽条件：</w:t>
            </w:r>
          </w:p>
          <w:p>
            <w:pPr>
              <w:tabs>
                <w:tab w:val="left" w:pos="1335"/>
              </w:tabs>
              <w:spacing w:line="540" w:lineRule="exact"/>
              <w:jc w:val="left"/>
              <w:rPr>
                <w:rFonts w:hint="eastAsia" w:ascii="宋体" w:hAnsi="宋体" w:cs="新宋体"/>
                <w:bCs/>
                <w:sz w:val="24"/>
                <w:szCs w:val="24"/>
              </w:rPr>
            </w:pPr>
            <w:r>
              <w:rPr>
                <w:rFonts w:hint="eastAsia" w:ascii="宋体" w:hAnsi="宋体" w:cs="新宋体"/>
                <w:bCs/>
                <w:sz w:val="24"/>
                <w:szCs w:val="24"/>
              </w:rPr>
              <w:t>(1)具有2年以上综合柜员岗成熟型、专业型人才，年龄可放宽至30周岁（1992年</w:t>
            </w:r>
            <w:r>
              <w:rPr>
                <w:rFonts w:ascii="宋体" w:hAnsi="宋体" w:cs="新宋体"/>
                <w:bCs/>
                <w:sz w:val="24"/>
                <w:szCs w:val="24"/>
              </w:rPr>
              <w:t>3</w:t>
            </w:r>
            <w:r>
              <w:rPr>
                <w:rFonts w:hint="eastAsia" w:ascii="宋体" w:hAnsi="宋体" w:cs="新宋体"/>
                <w:bCs/>
                <w:sz w:val="24"/>
                <w:szCs w:val="24"/>
              </w:rPr>
              <w:t>月</w:t>
            </w:r>
            <w:r>
              <w:rPr>
                <w:rFonts w:ascii="宋体" w:hAnsi="宋体" w:cs="新宋体"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 w:cs="新宋体"/>
                <w:bCs/>
                <w:sz w:val="24"/>
                <w:szCs w:val="24"/>
              </w:rPr>
              <w:t>日及以后）以下。</w:t>
            </w:r>
          </w:p>
          <w:p>
            <w:pPr>
              <w:tabs>
                <w:tab w:val="left" w:pos="1335"/>
              </w:tabs>
              <w:spacing w:line="540" w:lineRule="exact"/>
              <w:jc w:val="left"/>
              <w:rPr>
                <w:rFonts w:hint="eastAsia" w:ascii="宋体" w:hAnsi="宋体" w:cs="新宋体"/>
                <w:bCs/>
                <w:sz w:val="24"/>
                <w:szCs w:val="24"/>
              </w:rPr>
            </w:pPr>
            <w:r>
              <w:rPr>
                <w:rFonts w:hint="eastAsia" w:ascii="宋体" w:hAnsi="宋体" w:cs="新宋体"/>
                <w:bCs/>
                <w:sz w:val="24"/>
                <w:szCs w:val="24"/>
              </w:rPr>
              <w:t>(2)具有国家统招的普通高等院校硕士研究生以上学历和相应学位（</w:t>
            </w: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前置学历为国家统招的普通高等院校大学本科学历和相应学位</w:t>
            </w:r>
            <w:r>
              <w:rPr>
                <w:rFonts w:hint="eastAsia" w:ascii="宋体" w:hAnsi="宋体" w:cs="新宋体"/>
                <w:bCs/>
                <w:sz w:val="24"/>
                <w:szCs w:val="24"/>
              </w:rPr>
              <w:t>），或“985 工程”“211 工程”“双一流”高校统招本科双学位，3年以上与招聘岗位相关工作经历、专业资质并取得突出工作业绩的高层次人才，年龄可放宽至 35 周岁（19</w:t>
            </w:r>
            <w:r>
              <w:rPr>
                <w:rFonts w:ascii="宋体" w:hAnsi="宋体" w:cs="新宋体"/>
                <w:bCs/>
                <w:sz w:val="24"/>
                <w:szCs w:val="24"/>
              </w:rPr>
              <w:t>87</w:t>
            </w:r>
            <w:r>
              <w:rPr>
                <w:rFonts w:hint="eastAsia" w:ascii="宋体" w:hAnsi="宋体" w:cs="新宋体"/>
                <w:bCs/>
                <w:sz w:val="24"/>
                <w:szCs w:val="24"/>
              </w:rPr>
              <w:t>年</w:t>
            </w:r>
            <w:r>
              <w:rPr>
                <w:rFonts w:ascii="宋体" w:hAnsi="宋体" w:cs="新宋体"/>
                <w:bCs/>
                <w:sz w:val="24"/>
                <w:szCs w:val="24"/>
              </w:rPr>
              <w:t>3</w:t>
            </w:r>
            <w:r>
              <w:rPr>
                <w:rFonts w:hint="eastAsia" w:ascii="宋体" w:hAnsi="宋体" w:cs="新宋体"/>
                <w:bCs/>
                <w:sz w:val="24"/>
                <w:szCs w:val="24"/>
              </w:rPr>
              <w:t>月</w:t>
            </w:r>
            <w:r>
              <w:rPr>
                <w:rFonts w:ascii="宋体" w:hAnsi="宋体" w:cs="新宋体"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 w:cs="新宋体"/>
                <w:bCs/>
                <w:sz w:val="24"/>
                <w:szCs w:val="24"/>
              </w:rPr>
              <w:t>日及以后）以下。以上工作经历均要求全职工作经历，工作年限可累计计算。</w:t>
            </w:r>
          </w:p>
          <w:p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.服务年限：最低服务年限不得低于4年。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53C26A14"/>
    <w:rsid w:val="53C2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2023-03-14T09:59:00Z</dcterms:created>
  <dc:creator>一闪一闪✨亮✨晶晶</dc:creator>
  <cp:lastModifiedBy>一闪一闪✨亮✨晶晶</cp:lastModifiedBy>
  <dcterms:modified xsi:type="dcterms:W3CDTF">2023-03-14T10:00:09Z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CCB155683AAD48A586B22BCD913E903E</vt:lpwstr>
  </property>
</Properties>
</file>